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8A6" w:rsidRDefault="002378A6" w:rsidP="00CE3663">
      <w:pPr>
        <w:spacing w:line="480" w:lineRule="auto"/>
        <w:jc w:val="center"/>
        <w:rPr>
          <w:rFonts w:ascii="Times New Roman" w:hAnsi="Times New Roman"/>
          <w:b/>
          <w:sz w:val="28"/>
          <w:u w:val="single"/>
        </w:rPr>
      </w:pPr>
    </w:p>
    <w:p w:rsidR="002378A6" w:rsidRDefault="002378A6" w:rsidP="00CE3663">
      <w:pPr>
        <w:spacing w:line="480" w:lineRule="auto"/>
        <w:jc w:val="center"/>
        <w:rPr>
          <w:rFonts w:ascii="Times New Roman" w:hAnsi="Times New Roman"/>
          <w:b/>
          <w:sz w:val="28"/>
          <w:u w:val="single"/>
        </w:rPr>
      </w:pPr>
    </w:p>
    <w:p w:rsidR="002378A6" w:rsidRDefault="002378A6" w:rsidP="00CE3663">
      <w:pPr>
        <w:spacing w:line="480" w:lineRule="auto"/>
        <w:jc w:val="center"/>
        <w:rPr>
          <w:rFonts w:ascii="Times New Roman" w:hAnsi="Times New Roman"/>
          <w:b/>
          <w:sz w:val="28"/>
          <w:u w:val="single"/>
        </w:rPr>
      </w:pPr>
    </w:p>
    <w:p w:rsidR="002378A6" w:rsidRDefault="002378A6" w:rsidP="00CE3663">
      <w:pPr>
        <w:spacing w:line="480" w:lineRule="auto"/>
        <w:jc w:val="center"/>
        <w:rPr>
          <w:rFonts w:ascii="Times New Roman" w:hAnsi="Times New Roman"/>
          <w:b/>
          <w:sz w:val="28"/>
          <w:u w:val="single"/>
        </w:rPr>
      </w:pPr>
    </w:p>
    <w:p w:rsidR="002378A6" w:rsidRDefault="002378A6" w:rsidP="00CE3663">
      <w:pPr>
        <w:spacing w:line="480" w:lineRule="auto"/>
        <w:jc w:val="center"/>
        <w:rPr>
          <w:rFonts w:ascii="Times New Roman" w:hAnsi="Times New Roman"/>
          <w:sz w:val="28"/>
        </w:rPr>
      </w:pPr>
      <w:r>
        <w:rPr>
          <w:rFonts w:ascii="Times New Roman" w:hAnsi="Times New Roman"/>
          <w:sz w:val="28"/>
        </w:rPr>
        <w:t>Health Insurance in Texas</w:t>
      </w:r>
    </w:p>
    <w:p w:rsidR="002378A6" w:rsidRDefault="002378A6" w:rsidP="00CE3663">
      <w:pPr>
        <w:spacing w:line="480" w:lineRule="auto"/>
        <w:jc w:val="center"/>
        <w:rPr>
          <w:rFonts w:ascii="Times New Roman" w:hAnsi="Times New Roman"/>
          <w:sz w:val="28"/>
        </w:rPr>
      </w:pPr>
      <w:r>
        <w:rPr>
          <w:rFonts w:ascii="Times New Roman" w:hAnsi="Times New Roman"/>
          <w:sz w:val="28"/>
        </w:rPr>
        <w:t>Student’s Name</w:t>
      </w:r>
    </w:p>
    <w:p w:rsidR="002378A6" w:rsidRDefault="002378A6" w:rsidP="00CE3663">
      <w:pPr>
        <w:spacing w:line="480" w:lineRule="auto"/>
        <w:jc w:val="center"/>
        <w:rPr>
          <w:rFonts w:ascii="Times New Roman" w:hAnsi="Times New Roman"/>
          <w:sz w:val="28"/>
        </w:rPr>
      </w:pPr>
      <w:r>
        <w:rPr>
          <w:rFonts w:ascii="Times New Roman" w:hAnsi="Times New Roman"/>
          <w:sz w:val="28"/>
        </w:rPr>
        <w:t>Professor’s Name</w:t>
      </w:r>
    </w:p>
    <w:p w:rsidR="002378A6" w:rsidRDefault="002378A6" w:rsidP="00CE3663">
      <w:pPr>
        <w:spacing w:line="480" w:lineRule="auto"/>
        <w:jc w:val="center"/>
        <w:rPr>
          <w:rFonts w:ascii="Times New Roman" w:hAnsi="Times New Roman"/>
          <w:sz w:val="28"/>
        </w:rPr>
      </w:pPr>
      <w:r>
        <w:rPr>
          <w:rFonts w:ascii="Times New Roman" w:hAnsi="Times New Roman"/>
          <w:sz w:val="28"/>
        </w:rPr>
        <w:t>Institutional Affiliation</w:t>
      </w:r>
    </w:p>
    <w:p w:rsidR="002378A6" w:rsidRDefault="002378A6" w:rsidP="00CE3663">
      <w:pPr>
        <w:spacing w:line="480" w:lineRule="auto"/>
        <w:jc w:val="center"/>
        <w:rPr>
          <w:rFonts w:ascii="Times New Roman" w:hAnsi="Times New Roman"/>
          <w:sz w:val="28"/>
        </w:rPr>
      </w:pPr>
      <w:r>
        <w:rPr>
          <w:rFonts w:ascii="Times New Roman" w:hAnsi="Times New Roman"/>
          <w:sz w:val="28"/>
        </w:rPr>
        <w:t>Course Title</w:t>
      </w:r>
    </w:p>
    <w:p w:rsidR="002378A6" w:rsidRDefault="002378A6" w:rsidP="00CE3663">
      <w:pPr>
        <w:spacing w:line="480" w:lineRule="auto"/>
        <w:jc w:val="center"/>
        <w:rPr>
          <w:rFonts w:ascii="Times New Roman" w:hAnsi="Times New Roman"/>
          <w:sz w:val="28"/>
        </w:rPr>
      </w:pPr>
      <w:r>
        <w:rPr>
          <w:rFonts w:ascii="Times New Roman" w:hAnsi="Times New Roman"/>
          <w:sz w:val="28"/>
        </w:rPr>
        <w:t>Date of Submission</w:t>
      </w:r>
    </w:p>
    <w:p w:rsidR="002378A6" w:rsidRDefault="002378A6" w:rsidP="00CE3663">
      <w:pPr>
        <w:spacing w:line="480" w:lineRule="auto"/>
        <w:jc w:val="center"/>
        <w:rPr>
          <w:rFonts w:ascii="Times New Roman" w:hAnsi="Times New Roman"/>
          <w:sz w:val="28"/>
        </w:rPr>
      </w:pPr>
    </w:p>
    <w:p w:rsidR="002378A6" w:rsidRDefault="002378A6" w:rsidP="00CE3663">
      <w:pPr>
        <w:spacing w:line="480" w:lineRule="auto"/>
        <w:jc w:val="center"/>
        <w:rPr>
          <w:rFonts w:ascii="Times New Roman" w:hAnsi="Times New Roman"/>
          <w:sz w:val="28"/>
        </w:rPr>
      </w:pPr>
    </w:p>
    <w:p w:rsidR="002378A6" w:rsidRDefault="002378A6" w:rsidP="00CE3663">
      <w:pPr>
        <w:spacing w:line="480" w:lineRule="auto"/>
        <w:jc w:val="center"/>
        <w:rPr>
          <w:rFonts w:ascii="Times New Roman" w:hAnsi="Times New Roman"/>
          <w:sz w:val="28"/>
        </w:rPr>
      </w:pPr>
    </w:p>
    <w:p w:rsidR="002378A6" w:rsidRDefault="002378A6" w:rsidP="00CE3663">
      <w:pPr>
        <w:spacing w:line="480" w:lineRule="auto"/>
        <w:jc w:val="center"/>
        <w:rPr>
          <w:rFonts w:ascii="Times New Roman" w:hAnsi="Times New Roman"/>
          <w:sz w:val="28"/>
        </w:rPr>
      </w:pPr>
    </w:p>
    <w:p w:rsidR="002378A6" w:rsidRDefault="002378A6" w:rsidP="00CE3663">
      <w:pPr>
        <w:spacing w:line="480" w:lineRule="auto"/>
        <w:jc w:val="center"/>
        <w:rPr>
          <w:rFonts w:ascii="Times New Roman" w:hAnsi="Times New Roman"/>
          <w:sz w:val="28"/>
        </w:rPr>
      </w:pPr>
    </w:p>
    <w:p w:rsidR="002378A6" w:rsidRPr="002378A6" w:rsidRDefault="002378A6" w:rsidP="00CE3663">
      <w:pPr>
        <w:spacing w:line="480" w:lineRule="auto"/>
        <w:jc w:val="center"/>
        <w:rPr>
          <w:rFonts w:ascii="Times New Roman" w:hAnsi="Times New Roman"/>
          <w:sz w:val="28"/>
        </w:rPr>
      </w:pPr>
    </w:p>
    <w:p w:rsidR="00EF2BD3" w:rsidRPr="00CE3663" w:rsidRDefault="002378A6" w:rsidP="00CE3663">
      <w:pPr>
        <w:spacing w:line="480" w:lineRule="auto"/>
        <w:jc w:val="center"/>
        <w:rPr>
          <w:rFonts w:ascii="Times New Roman" w:hAnsi="Times New Roman"/>
          <w:b/>
          <w:sz w:val="28"/>
          <w:u w:val="single"/>
        </w:rPr>
      </w:pPr>
      <w:r w:rsidRPr="00CE3663">
        <w:rPr>
          <w:rFonts w:ascii="Times New Roman" w:hAnsi="Times New Roman"/>
          <w:b/>
          <w:sz w:val="28"/>
          <w:u w:val="single"/>
        </w:rPr>
        <w:lastRenderedPageBreak/>
        <w:t>HEALTH INSURANCE IN TEXAS</w:t>
      </w:r>
    </w:p>
    <w:p w:rsidR="00EF2BD3" w:rsidRPr="00CE3663" w:rsidRDefault="00EF2BD3" w:rsidP="00CE3663">
      <w:pPr>
        <w:spacing w:line="480" w:lineRule="auto"/>
        <w:ind w:firstLine="720"/>
        <w:jc w:val="both"/>
        <w:rPr>
          <w:rFonts w:ascii="Times New Roman" w:hAnsi="Times New Roman"/>
          <w:sz w:val="28"/>
        </w:rPr>
      </w:pPr>
      <w:r w:rsidRPr="00CE3663">
        <w:rPr>
          <w:rFonts w:ascii="Times New Roman" w:hAnsi="Times New Roman"/>
          <w:sz w:val="28"/>
        </w:rPr>
        <w:t>Health insurance refers to the insurance which is meant to cover a part or the whole of a person’s health risks that may bring about the incurrence of medical expenses by the insured. The health insurance systems vary from one nation to another. Within the United States of America, each state has its own unique system of health insurance, the uniqueness of which is highly influenced by the population size of each state. In the state of Texas, there are a wide range of health insurance plans and health insurance companies that residents can choose for their health cover needs</w:t>
      </w:r>
      <w:r w:rsidR="00A81B30">
        <w:rPr>
          <w:rFonts w:ascii="Times New Roman" w:hAnsi="Times New Roman"/>
          <w:sz w:val="28"/>
        </w:rPr>
        <w:t xml:space="preserve"> (</w:t>
      </w:r>
      <w:r w:rsidR="00A81B30" w:rsidRPr="008B258D">
        <w:rPr>
          <w:rFonts w:ascii="Times New Roman" w:hAnsi="Times New Roman"/>
          <w:sz w:val="28"/>
        </w:rPr>
        <w:t>Anderson</w:t>
      </w:r>
      <w:r w:rsidR="00A81B30">
        <w:rPr>
          <w:rFonts w:ascii="Times New Roman" w:hAnsi="Times New Roman"/>
          <w:sz w:val="28"/>
        </w:rPr>
        <w:t xml:space="preserve"> et al., 2012)</w:t>
      </w:r>
      <w:r w:rsidRPr="00CE3663">
        <w:rPr>
          <w:rFonts w:ascii="Times New Roman" w:hAnsi="Times New Roman"/>
          <w:sz w:val="28"/>
        </w:rPr>
        <w:t xml:space="preserve">. The wide range of health insurance plans and companies </w:t>
      </w:r>
      <w:r w:rsidR="004379DE" w:rsidRPr="00CE3663">
        <w:rPr>
          <w:rFonts w:ascii="Times New Roman" w:hAnsi="Times New Roman"/>
          <w:sz w:val="28"/>
        </w:rPr>
        <w:t>allows the residents of Texas to easily find health insurance policies that befits them not only in terms of their health conditions, but also in terms of their budgetary needs.</w:t>
      </w:r>
    </w:p>
    <w:p w:rsidR="00926DA6" w:rsidRPr="00CE3663" w:rsidRDefault="00926DA6" w:rsidP="00CE3663">
      <w:pPr>
        <w:spacing w:line="480" w:lineRule="auto"/>
        <w:ind w:firstLine="720"/>
        <w:jc w:val="both"/>
        <w:rPr>
          <w:rFonts w:ascii="Times New Roman" w:hAnsi="Times New Roman"/>
          <w:sz w:val="28"/>
        </w:rPr>
      </w:pPr>
      <w:r w:rsidRPr="00CE3663">
        <w:rPr>
          <w:rFonts w:ascii="Times New Roman" w:hAnsi="Times New Roman"/>
          <w:sz w:val="28"/>
        </w:rPr>
        <w:t>One of the widely offered health insurance plans in Texas is the individual and family health plan. This is a plan that most effectively fits people who are self-employed</w:t>
      </w:r>
      <w:r w:rsidR="003E2BD5" w:rsidRPr="00CE3663">
        <w:rPr>
          <w:rFonts w:ascii="Times New Roman" w:hAnsi="Times New Roman"/>
          <w:sz w:val="28"/>
        </w:rPr>
        <w:t xml:space="preserve"> or if they are employed, their employers do not provide them with a group health insurance plan. In addition, employed people whose employers provide such group plan but without covering spouses and dependents are best candidates for the </w:t>
      </w:r>
      <w:r w:rsidR="003E2BD5" w:rsidRPr="00CE3663">
        <w:rPr>
          <w:rFonts w:ascii="Times New Roman" w:hAnsi="Times New Roman"/>
          <w:sz w:val="28"/>
        </w:rPr>
        <w:t>individual and family health plan</w:t>
      </w:r>
      <w:r w:rsidR="003E2BD5" w:rsidRPr="00CE3663">
        <w:rPr>
          <w:rFonts w:ascii="Times New Roman" w:hAnsi="Times New Roman"/>
          <w:sz w:val="28"/>
        </w:rPr>
        <w:t xml:space="preserve">. In some cases, employed individuals may be enrolled in a health insurance plan provided by their employers but as time goes by, their benefit needs change and thus making them to find an additional or alternative </w:t>
      </w:r>
      <w:r w:rsidR="003E2BD5" w:rsidRPr="00CE3663">
        <w:rPr>
          <w:rFonts w:ascii="Times New Roman" w:hAnsi="Times New Roman"/>
          <w:sz w:val="28"/>
        </w:rPr>
        <w:lastRenderedPageBreak/>
        <w:t xml:space="preserve">health insurance plan. For such individuals, the </w:t>
      </w:r>
      <w:r w:rsidR="003E2BD5" w:rsidRPr="00CE3663">
        <w:rPr>
          <w:rFonts w:ascii="Times New Roman" w:hAnsi="Times New Roman"/>
          <w:sz w:val="28"/>
        </w:rPr>
        <w:t>individual and family health plan</w:t>
      </w:r>
      <w:r w:rsidR="003E2BD5" w:rsidRPr="00CE3663">
        <w:rPr>
          <w:rFonts w:ascii="Times New Roman" w:hAnsi="Times New Roman"/>
          <w:sz w:val="28"/>
        </w:rPr>
        <w:t xml:space="preserve"> becomes the most appropriate for them to meet their expanded healthcare needs.</w:t>
      </w:r>
    </w:p>
    <w:p w:rsidR="007C72B5" w:rsidRPr="00CE3663" w:rsidRDefault="007C72B5" w:rsidP="00CE3663">
      <w:pPr>
        <w:spacing w:line="480" w:lineRule="auto"/>
        <w:ind w:firstLine="720"/>
        <w:jc w:val="both"/>
        <w:rPr>
          <w:rFonts w:ascii="Times New Roman" w:hAnsi="Times New Roman"/>
          <w:sz w:val="28"/>
        </w:rPr>
      </w:pPr>
      <w:r w:rsidRPr="00CE3663">
        <w:rPr>
          <w:rFonts w:ascii="Times New Roman" w:hAnsi="Times New Roman"/>
          <w:sz w:val="28"/>
        </w:rPr>
        <w:t xml:space="preserve">The </w:t>
      </w:r>
      <w:r w:rsidRPr="00CE3663">
        <w:rPr>
          <w:rFonts w:ascii="Times New Roman" w:hAnsi="Times New Roman"/>
          <w:sz w:val="28"/>
        </w:rPr>
        <w:t>individual and family health plan</w:t>
      </w:r>
      <w:r w:rsidRPr="00CE3663">
        <w:rPr>
          <w:rFonts w:ascii="Times New Roman" w:hAnsi="Times New Roman"/>
          <w:sz w:val="28"/>
        </w:rPr>
        <w:t xml:space="preserve"> is offered by virtually all the insurance companies in Texas. For this reason, the rates for this plan are influenced by different factors and vary from one company to another. </w:t>
      </w:r>
      <w:r w:rsidR="0006450F" w:rsidRPr="00CE3663">
        <w:rPr>
          <w:rFonts w:ascii="Times New Roman" w:hAnsi="Times New Roman"/>
          <w:sz w:val="28"/>
        </w:rPr>
        <w:t xml:space="preserve">In some companies, the rates of </w:t>
      </w:r>
      <w:r w:rsidR="0006450F" w:rsidRPr="00CE3663">
        <w:rPr>
          <w:rFonts w:ascii="Times New Roman" w:hAnsi="Times New Roman"/>
          <w:sz w:val="28"/>
        </w:rPr>
        <w:t>individual and family health plan</w:t>
      </w:r>
      <w:r w:rsidR="0006450F" w:rsidRPr="00CE3663">
        <w:rPr>
          <w:rFonts w:ascii="Times New Roman" w:hAnsi="Times New Roman"/>
          <w:sz w:val="28"/>
        </w:rPr>
        <w:t xml:space="preserve"> for couples in Texas may be determined on the basis of youngest person’s age featuring on the policy. With such basis of rate determination, couples who have a significant difference in their age may save a great deal of money by jointly applying for a single health insurance plan rather than each couple making an independent application for the </w:t>
      </w:r>
      <w:r w:rsidR="00730EE6" w:rsidRPr="00CE3663">
        <w:rPr>
          <w:rFonts w:ascii="Times New Roman" w:hAnsi="Times New Roman"/>
          <w:sz w:val="28"/>
        </w:rPr>
        <w:t xml:space="preserve">insurance </w:t>
      </w:r>
      <w:r w:rsidR="0006450F" w:rsidRPr="00CE3663">
        <w:rPr>
          <w:rFonts w:ascii="Times New Roman" w:hAnsi="Times New Roman"/>
          <w:sz w:val="28"/>
        </w:rPr>
        <w:t>plan</w:t>
      </w:r>
      <w:r w:rsidR="007E2FE1">
        <w:rPr>
          <w:rFonts w:ascii="Times New Roman" w:hAnsi="Times New Roman"/>
          <w:sz w:val="28"/>
        </w:rPr>
        <w:t xml:space="preserve"> (</w:t>
      </w:r>
      <w:proofErr w:type="spellStart"/>
      <w:r w:rsidR="007E2FE1" w:rsidRPr="00985A0E">
        <w:rPr>
          <w:rFonts w:ascii="Times New Roman" w:hAnsi="Times New Roman"/>
          <w:sz w:val="28"/>
        </w:rPr>
        <w:t>DeNavas</w:t>
      </w:r>
      <w:proofErr w:type="spellEnd"/>
      <w:r w:rsidR="007E2FE1" w:rsidRPr="00985A0E">
        <w:rPr>
          <w:rFonts w:ascii="Times New Roman" w:hAnsi="Times New Roman"/>
          <w:sz w:val="28"/>
        </w:rPr>
        <w:t>-Walt,</w:t>
      </w:r>
      <w:r w:rsidR="007E2FE1">
        <w:rPr>
          <w:rFonts w:ascii="Times New Roman" w:hAnsi="Times New Roman"/>
          <w:sz w:val="28"/>
        </w:rPr>
        <w:t xml:space="preserve"> 2010)</w:t>
      </w:r>
      <w:r w:rsidR="0006450F" w:rsidRPr="00CE3663">
        <w:rPr>
          <w:rFonts w:ascii="Times New Roman" w:hAnsi="Times New Roman"/>
          <w:sz w:val="28"/>
        </w:rPr>
        <w:t>.</w:t>
      </w:r>
      <w:r w:rsidR="00730EE6" w:rsidRPr="00CE3663">
        <w:rPr>
          <w:rFonts w:ascii="Times New Roman" w:hAnsi="Times New Roman"/>
          <w:sz w:val="28"/>
        </w:rPr>
        <w:t xml:space="preserve"> On the contrary, couples of nearly the same age can save a lot of financial resources through the application of separate health insurance plans rather than making an application of a single health insurance plan.</w:t>
      </w:r>
      <w:r w:rsidR="00D80AC7" w:rsidRPr="00CE3663">
        <w:rPr>
          <w:rFonts w:ascii="Times New Roman" w:hAnsi="Times New Roman"/>
          <w:sz w:val="28"/>
        </w:rPr>
        <w:t xml:space="preserve"> With this kind of difference in cost-saving opportunities, couples in</w:t>
      </w:r>
      <w:r w:rsidR="009E56B9" w:rsidRPr="00CE3663">
        <w:rPr>
          <w:rFonts w:ascii="Times New Roman" w:hAnsi="Times New Roman"/>
          <w:sz w:val="28"/>
        </w:rPr>
        <w:t xml:space="preserve"> Texas are highly encouraged to conduct a deeper analysis of the </w:t>
      </w:r>
      <w:r w:rsidR="009E56B9" w:rsidRPr="00CE3663">
        <w:rPr>
          <w:rFonts w:ascii="Times New Roman" w:hAnsi="Times New Roman"/>
          <w:sz w:val="28"/>
        </w:rPr>
        <w:t>individual and family health plan</w:t>
      </w:r>
      <w:r w:rsidR="009E56B9" w:rsidRPr="00CE3663">
        <w:rPr>
          <w:rFonts w:ascii="Times New Roman" w:hAnsi="Times New Roman"/>
          <w:sz w:val="28"/>
        </w:rPr>
        <w:t xml:space="preserve"> from as many insurance companies as possible to ensure that the plan they decide to choose is able to adequately cover both of their needs.</w:t>
      </w:r>
    </w:p>
    <w:p w:rsidR="00573329" w:rsidRPr="00CE3663" w:rsidRDefault="00573329" w:rsidP="00CE3663">
      <w:pPr>
        <w:spacing w:line="480" w:lineRule="auto"/>
        <w:ind w:firstLine="720"/>
        <w:jc w:val="both"/>
        <w:rPr>
          <w:rFonts w:ascii="Times New Roman" w:hAnsi="Times New Roman"/>
          <w:sz w:val="28"/>
        </w:rPr>
      </w:pPr>
      <w:r w:rsidRPr="00CE3663">
        <w:rPr>
          <w:rFonts w:ascii="Times New Roman" w:hAnsi="Times New Roman"/>
          <w:sz w:val="28"/>
        </w:rPr>
        <w:t xml:space="preserve">Another health insurance plan that is widely offered by nearly all the health insurance companies in Texas is the dental insurance plan. For this plan, the insured people pay a specific monthly premium or rate which entitles them to specific dental </w:t>
      </w:r>
      <w:r w:rsidRPr="00CE3663">
        <w:rPr>
          <w:rFonts w:ascii="Times New Roman" w:hAnsi="Times New Roman"/>
          <w:sz w:val="28"/>
        </w:rPr>
        <w:lastRenderedPageBreak/>
        <w:t xml:space="preserve">benefits. In most dental insurance policies, the benefits to which the insureds are mostly entitled to include but are not limited to </w:t>
      </w:r>
      <w:r w:rsidR="0057280A" w:rsidRPr="00CE3663">
        <w:rPr>
          <w:rFonts w:ascii="Times New Roman" w:hAnsi="Times New Roman"/>
          <w:sz w:val="28"/>
        </w:rPr>
        <w:t xml:space="preserve">dental cleaning, regular check-ups, dental X-ray services, and dental consultancy services aimed at promoting dental health. The broadness of dental benefits provided differs according to the plan subscribed to. There </w:t>
      </w:r>
      <w:r w:rsidR="008731A1" w:rsidRPr="00CE3663">
        <w:rPr>
          <w:rFonts w:ascii="Times New Roman" w:hAnsi="Times New Roman"/>
          <w:sz w:val="28"/>
        </w:rPr>
        <w:t xml:space="preserve">are plans that provide </w:t>
      </w:r>
      <w:r w:rsidR="0057280A" w:rsidRPr="00CE3663">
        <w:rPr>
          <w:rFonts w:ascii="Times New Roman" w:hAnsi="Times New Roman"/>
          <w:sz w:val="28"/>
        </w:rPr>
        <w:t>a broader range of dental benefits which may include orthodontia, dental implants, or even oral surgery. Such broader dental insurance plans usually require a greater deal of monetary contributions on the part of the insured when receiving the benefits.</w:t>
      </w:r>
    </w:p>
    <w:p w:rsidR="00720267" w:rsidRDefault="00720267" w:rsidP="00CE3663">
      <w:pPr>
        <w:spacing w:line="480" w:lineRule="auto"/>
        <w:ind w:firstLine="720"/>
        <w:jc w:val="both"/>
        <w:rPr>
          <w:rFonts w:ascii="Times New Roman" w:hAnsi="Times New Roman"/>
          <w:sz w:val="28"/>
        </w:rPr>
      </w:pPr>
      <w:r w:rsidRPr="00CE3663">
        <w:rPr>
          <w:rFonts w:ascii="Times New Roman" w:hAnsi="Times New Roman"/>
          <w:sz w:val="28"/>
        </w:rPr>
        <w:t xml:space="preserve">Just like majority of the medical insurance plans in Texas, dental insurance plans are classified as either managed-care or indemnity plans. </w:t>
      </w:r>
      <w:r w:rsidR="006A4DB0" w:rsidRPr="00CE3663">
        <w:rPr>
          <w:rFonts w:ascii="Times New Roman" w:hAnsi="Times New Roman"/>
          <w:sz w:val="28"/>
        </w:rPr>
        <w:t xml:space="preserve">The managed-care dental insurance plans are offered by a network of dental services providers who provide services to patients at rates that are pre-negotiated.  After the services are offered, the dentists participating in the maintained network will submit the patients’ claims to their respective insurance companies on behalf of the patient. This kind of plan is advantageous to the patient since it lowers the cash-out costs and reduces paperwork for the patient. </w:t>
      </w:r>
      <w:r w:rsidR="00BC5452" w:rsidRPr="00CE3663">
        <w:rPr>
          <w:rFonts w:ascii="Times New Roman" w:hAnsi="Times New Roman"/>
          <w:sz w:val="28"/>
        </w:rPr>
        <w:t>On the other hand, the health insurance company operating an indemnity dental insurance plan only pays for the costs of benefits given to the patient after the receipt of a bill</w:t>
      </w:r>
      <w:r w:rsidR="0045675E" w:rsidRPr="00CE3663">
        <w:rPr>
          <w:rFonts w:ascii="Times New Roman" w:hAnsi="Times New Roman"/>
          <w:sz w:val="28"/>
        </w:rPr>
        <w:t>. This means that patients covered by the indemnity dental insurance plan have to pay for the services upfront and be reimbursed later by their insurance company.</w:t>
      </w:r>
      <w:r w:rsidR="00CF1D3A" w:rsidRPr="00CE3663">
        <w:rPr>
          <w:rFonts w:ascii="Times New Roman" w:hAnsi="Times New Roman"/>
          <w:sz w:val="28"/>
        </w:rPr>
        <w:t xml:space="preserve"> The major advantage of the indemnity </w:t>
      </w:r>
      <w:r w:rsidR="00CF1D3A" w:rsidRPr="00CE3663">
        <w:rPr>
          <w:rFonts w:ascii="Times New Roman" w:hAnsi="Times New Roman"/>
          <w:sz w:val="28"/>
        </w:rPr>
        <w:lastRenderedPageBreak/>
        <w:t>dental insurance plan over the managed-care plan is that the former provides a wider choice of dental services providers than the latter.</w:t>
      </w:r>
    </w:p>
    <w:p w:rsidR="00BF1B6F" w:rsidRDefault="00BF1B6F" w:rsidP="00CE3663">
      <w:pPr>
        <w:spacing w:line="480" w:lineRule="auto"/>
        <w:ind w:firstLine="720"/>
        <w:jc w:val="both"/>
        <w:rPr>
          <w:rFonts w:ascii="Times New Roman" w:hAnsi="Times New Roman"/>
          <w:sz w:val="28"/>
        </w:rPr>
      </w:pPr>
      <w:r w:rsidRPr="00BF1B6F">
        <w:rPr>
          <w:rFonts w:ascii="Times New Roman" w:hAnsi="Times New Roman"/>
          <w:sz w:val="28"/>
        </w:rPr>
        <w:t>Another important element of the health insurance in Texas involves the Medicare Advantage Plans. Enrolling for a Medicare Advantage (commonly known as the Medicare Part C) plan in Texas shifts the origin of one’s Medicare Part A and B covers from the government to a private health insurance company that is Medicare-approved. There are different types of Medicare Advantage plans in Texas, with some of these plans tailored to coverage for specific types of illnesses. Such plans are called Special Needs Plans and target specific residents having specifically identified health conditions</w:t>
      </w:r>
      <w:r w:rsidR="00A81B30">
        <w:rPr>
          <w:rFonts w:ascii="Times New Roman" w:hAnsi="Times New Roman"/>
          <w:sz w:val="28"/>
        </w:rPr>
        <w:t xml:space="preserve"> (</w:t>
      </w:r>
      <w:r w:rsidR="00A81B30" w:rsidRPr="008B258D">
        <w:rPr>
          <w:rFonts w:ascii="Times New Roman" w:hAnsi="Times New Roman"/>
          <w:sz w:val="28"/>
        </w:rPr>
        <w:t>Biles</w:t>
      </w:r>
      <w:r w:rsidR="00A81B30">
        <w:rPr>
          <w:rFonts w:ascii="Times New Roman" w:hAnsi="Times New Roman"/>
          <w:sz w:val="28"/>
        </w:rPr>
        <w:t xml:space="preserve"> et al., 2006)</w:t>
      </w:r>
      <w:r w:rsidRPr="00BF1B6F">
        <w:rPr>
          <w:rFonts w:ascii="Times New Roman" w:hAnsi="Times New Roman"/>
          <w:sz w:val="28"/>
        </w:rPr>
        <w:t>. Majority of other Medicare Advantage plans in Texas offer additional healthcare services that are not provided by the Original Medicare Plans (Parts A and B). such additional services offered by majority of Medicare Advantage plans in Texas include but are not limited to prescribed drug cover, dental services, and routine vision services.</w:t>
      </w:r>
    </w:p>
    <w:p w:rsidR="00BF1B6F" w:rsidRDefault="00E023E4" w:rsidP="00CE3663">
      <w:pPr>
        <w:spacing w:line="480" w:lineRule="auto"/>
        <w:ind w:firstLine="720"/>
        <w:jc w:val="both"/>
        <w:rPr>
          <w:rFonts w:ascii="Times New Roman" w:hAnsi="Times New Roman"/>
          <w:sz w:val="28"/>
        </w:rPr>
      </w:pPr>
      <w:r>
        <w:rPr>
          <w:rFonts w:ascii="Times New Roman" w:hAnsi="Times New Roman"/>
          <w:sz w:val="28"/>
        </w:rPr>
        <w:t>Other than the individual and family health insurance plans discussed in the above, the health insurance system in Texas also has health insurance plans for business organizations.</w:t>
      </w:r>
      <w:r w:rsidR="00516CB4">
        <w:rPr>
          <w:rFonts w:ascii="Times New Roman" w:hAnsi="Times New Roman"/>
          <w:sz w:val="28"/>
        </w:rPr>
        <w:t xml:space="preserve"> </w:t>
      </w:r>
      <w:r w:rsidR="009E781D">
        <w:rPr>
          <w:rFonts w:ascii="Times New Roman" w:hAnsi="Times New Roman"/>
          <w:sz w:val="28"/>
        </w:rPr>
        <w:t xml:space="preserve">One of the major insurance plans for businesses in Texas is the Group Vision Insurance Plan. The main advantage of this kind of insurance plan is that it offers employees highly affordable vision cover for prescribed spectacles and regular examination by the local ophthalmologists and optometrists. Other than </w:t>
      </w:r>
      <w:r w:rsidR="009E781D">
        <w:rPr>
          <w:rFonts w:ascii="Times New Roman" w:hAnsi="Times New Roman"/>
          <w:sz w:val="28"/>
        </w:rPr>
        <w:lastRenderedPageBreak/>
        <w:t xml:space="preserve">being very expensive, these kinds of services are not incorporated in many health insurance plans. Therefore, the availability of group vision insurance in Texas has made it possible for businesses to </w:t>
      </w:r>
      <w:r w:rsidR="001A3C03">
        <w:rPr>
          <w:rFonts w:ascii="Times New Roman" w:hAnsi="Times New Roman"/>
          <w:sz w:val="28"/>
        </w:rPr>
        <w:t>offer a fully comprehensive health insurance package for employees.</w:t>
      </w:r>
      <w:r w:rsidR="00C571E1">
        <w:rPr>
          <w:rFonts w:ascii="Times New Roman" w:hAnsi="Times New Roman"/>
          <w:sz w:val="28"/>
        </w:rPr>
        <w:t xml:space="preserve"> This insurance plan comes with a tax advantage for the businesses in Texas. For instance, up to thirty five percent of the premiums that the qualifying business organizations in Texas contribute to the vision insurance plan are reimbursed by the federal tax credit</w:t>
      </w:r>
      <w:r w:rsidR="005231D2">
        <w:rPr>
          <w:rFonts w:ascii="Times New Roman" w:hAnsi="Times New Roman"/>
          <w:sz w:val="28"/>
        </w:rPr>
        <w:t xml:space="preserve"> (Smith</w:t>
      </w:r>
      <w:r w:rsidR="005231D2" w:rsidRPr="008B258D">
        <w:rPr>
          <w:rFonts w:ascii="Times New Roman" w:hAnsi="Times New Roman"/>
          <w:sz w:val="28"/>
        </w:rPr>
        <w:t xml:space="preserve"> &amp; </w:t>
      </w:r>
      <w:proofErr w:type="spellStart"/>
      <w:r w:rsidR="005231D2" w:rsidRPr="008B258D">
        <w:rPr>
          <w:rFonts w:ascii="Times New Roman" w:hAnsi="Times New Roman"/>
          <w:sz w:val="28"/>
        </w:rPr>
        <w:t>Medalia</w:t>
      </w:r>
      <w:proofErr w:type="spellEnd"/>
      <w:r w:rsidR="005231D2" w:rsidRPr="008B258D">
        <w:rPr>
          <w:rFonts w:ascii="Times New Roman" w:hAnsi="Times New Roman"/>
          <w:sz w:val="28"/>
        </w:rPr>
        <w:t>,</w:t>
      </w:r>
      <w:r w:rsidR="005231D2">
        <w:rPr>
          <w:rFonts w:ascii="Times New Roman" w:hAnsi="Times New Roman"/>
          <w:sz w:val="28"/>
        </w:rPr>
        <w:t xml:space="preserve"> 2014)</w:t>
      </w:r>
      <w:r w:rsidR="00C571E1">
        <w:rPr>
          <w:rFonts w:ascii="Times New Roman" w:hAnsi="Times New Roman"/>
          <w:sz w:val="28"/>
        </w:rPr>
        <w:t>.</w:t>
      </w:r>
    </w:p>
    <w:p w:rsidR="008675CB" w:rsidRDefault="008675CB" w:rsidP="00CE3663">
      <w:pPr>
        <w:spacing w:line="480" w:lineRule="auto"/>
        <w:ind w:firstLine="720"/>
        <w:jc w:val="both"/>
        <w:rPr>
          <w:rFonts w:ascii="Times New Roman" w:hAnsi="Times New Roman"/>
          <w:sz w:val="28"/>
        </w:rPr>
      </w:pPr>
      <w:r>
        <w:rPr>
          <w:rFonts w:ascii="Times New Roman" w:hAnsi="Times New Roman"/>
          <w:sz w:val="28"/>
        </w:rPr>
        <w:t xml:space="preserve">In conclusion, and as it can be seen from the above discussion, </w:t>
      </w:r>
      <w:r w:rsidRPr="00CE3663">
        <w:rPr>
          <w:rFonts w:ascii="Times New Roman" w:hAnsi="Times New Roman"/>
          <w:sz w:val="28"/>
        </w:rPr>
        <w:t xml:space="preserve">there are a wide range of health insurance plans and health insurance companies </w:t>
      </w:r>
      <w:r>
        <w:rPr>
          <w:rFonts w:ascii="Times New Roman" w:hAnsi="Times New Roman"/>
          <w:sz w:val="28"/>
        </w:rPr>
        <w:t xml:space="preserve">in Texas </w:t>
      </w:r>
      <w:r w:rsidRPr="00CE3663">
        <w:rPr>
          <w:rFonts w:ascii="Times New Roman" w:hAnsi="Times New Roman"/>
          <w:sz w:val="28"/>
        </w:rPr>
        <w:t xml:space="preserve">that residents can choose for their health cover needs. The wide range of health insurance plans and companies allows the residents of Texas </w:t>
      </w:r>
      <w:r>
        <w:rPr>
          <w:rFonts w:ascii="Times New Roman" w:hAnsi="Times New Roman"/>
          <w:sz w:val="28"/>
        </w:rPr>
        <w:t>an easy access to</w:t>
      </w:r>
      <w:r w:rsidRPr="00CE3663">
        <w:rPr>
          <w:rFonts w:ascii="Times New Roman" w:hAnsi="Times New Roman"/>
          <w:sz w:val="28"/>
        </w:rPr>
        <w:t xml:space="preserve"> healt</w:t>
      </w:r>
      <w:r>
        <w:rPr>
          <w:rFonts w:ascii="Times New Roman" w:hAnsi="Times New Roman"/>
          <w:sz w:val="28"/>
        </w:rPr>
        <w:t>h insurance policies that befit</w:t>
      </w:r>
      <w:r w:rsidRPr="00CE3663">
        <w:rPr>
          <w:rFonts w:ascii="Times New Roman" w:hAnsi="Times New Roman"/>
          <w:sz w:val="28"/>
        </w:rPr>
        <w:t xml:space="preserve"> them not only in terms of their health conditions, but also in terms of their budgetary needs</w:t>
      </w:r>
      <w:r>
        <w:rPr>
          <w:rFonts w:ascii="Times New Roman" w:hAnsi="Times New Roman"/>
          <w:sz w:val="28"/>
        </w:rPr>
        <w:t xml:space="preserve">. </w:t>
      </w:r>
      <w:r w:rsidRPr="00CE3663">
        <w:rPr>
          <w:rFonts w:ascii="Times New Roman" w:hAnsi="Times New Roman"/>
          <w:sz w:val="28"/>
        </w:rPr>
        <w:t>The individual and family health plan</w:t>
      </w:r>
      <w:r>
        <w:rPr>
          <w:rFonts w:ascii="Times New Roman" w:hAnsi="Times New Roman"/>
          <w:sz w:val="28"/>
        </w:rPr>
        <w:t xml:space="preserve"> allows couples to save a great deal of money by providing the option of taking a joint health insurance plan for couples with a wider age gap and the option of taking sperate policies for couples having a narrow age gap.</w:t>
      </w:r>
      <w:r w:rsidR="00EA5259">
        <w:rPr>
          <w:rFonts w:ascii="Times New Roman" w:hAnsi="Times New Roman"/>
          <w:sz w:val="28"/>
        </w:rPr>
        <w:t xml:space="preserve"> The indemnity and managed-care dental insurance plans also give the residents a good coverage for their dental </w:t>
      </w:r>
      <w:r w:rsidR="004165BE">
        <w:rPr>
          <w:rFonts w:ascii="Times New Roman" w:hAnsi="Times New Roman"/>
          <w:sz w:val="28"/>
        </w:rPr>
        <w:t>health</w:t>
      </w:r>
      <w:r w:rsidR="004165BE">
        <w:rPr>
          <w:rFonts w:ascii="Times New Roman" w:hAnsi="Times New Roman"/>
          <w:sz w:val="28"/>
        </w:rPr>
        <w:t xml:space="preserve"> </w:t>
      </w:r>
      <w:r w:rsidR="00EA5259">
        <w:rPr>
          <w:rFonts w:ascii="Times New Roman" w:hAnsi="Times New Roman"/>
          <w:sz w:val="28"/>
        </w:rPr>
        <w:t>needs.</w:t>
      </w:r>
      <w:r w:rsidR="00CB3040">
        <w:rPr>
          <w:rFonts w:ascii="Times New Roman" w:hAnsi="Times New Roman"/>
          <w:sz w:val="28"/>
        </w:rPr>
        <w:t xml:space="preserve"> </w:t>
      </w:r>
      <w:bookmarkStart w:id="0" w:name="_GoBack"/>
      <w:bookmarkEnd w:id="0"/>
      <w:r w:rsidR="00CB3040">
        <w:rPr>
          <w:rFonts w:ascii="Times New Roman" w:hAnsi="Times New Roman"/>
          <w:sz w:val="28"/>
        </w:rPr>
        <w:t xml:space="preserve">All these features imply that the health insurance sector of Texas is highly developed and thus offers adequate </w:t>
      </w:r>
      <w:r w:rsidR="008B17C0">
        <w:rPr>
          <w:rFonts w:ascii="Times New Roman" w:hAnsi="Times New Roman"/>
          <w:sz w:val="28"/>
        </w:rPr>
        <w:t>health coverage</w:t>
      </w:r>
      <w:r w:rsidR="00CB3040">
        <w:rPr>
          <w:rFonts w:ascii="Times New Roman" w:hAnsi="Times New Roman"/>
          <w:sz w:val="28"/>
        </w:rPr>
        <w:t xml:space="preserve"> to the residents.</w:t>
      </w:r>
    </w:p>
    <w:p w:rsidR="002378A6" w:rsidRDefault="002378A6" w:rsidP="002378A6">
      <w:pPr>
        <w:spacing w:line="480" w:lineRule="auto"/>
        <w:jc w:val="both"/>
        <w:rPr>
          <w:rFonts w:ascii="Times New Roman" w:hAnsi="Times New Roman"/>
          <w:sz w:val="28"/>
        </w:rPr>
      </w:pPr>
    </w:p>
    <w:p w:rsidR="002378A6" w:rsidRPr="00A81B30" w:rsidRDefault="002378A6" w:rsidP="00A81B30">
      <w:pPr>
        <w:spacing w:line="480" w:lineRule="auto"/>
        <w:jc w:val="center"/>
        <w:rPr>
          <w:rFonts w:ascii="Times New Roman" w:hAnsi="Times New Roman"/>
          <w:b/>
          <w:sz w:val="28"/>
        </w:rPr>
      </w:pPr>
      <w:r w:rsidRPr="00A81B30">
        <w:rPr>
          <w:rFonts w:ascii="Times New Roman" w:hAnsi="Times New Roman"/>
          <w:b/>
          <w:sz w:val="28"/>
        </w:rPr>
        <w:lastRenderedPageBreak/>
        <w:t>References</w:t>
      </w:r>
    </w:p>
    <w:p w:rsidR="00A81B30" w:rsidRDefault="00A81B30" w:rsidP="00A81B30">
      <w:pPr>
        <w:spacing w:line="480" w:lineRule="auto"/>
        <w:ind w:left="720" w:hanging="720"/>
        <w:jc w:val="both"/>
        <w:rPr>
          <w:rFonts w:ascii="Times New Roman" w:hAnsi="Times New Roman"/>
          <w:sz w:val="28"/>
        </w:rPr>
      </w:pPr>
      <w:r w:rsidRPr="008B258D">
        <w:rPr>
          <w:rFonts w:ascii="Times New Roman" w:hAnsi="Times New Roman"/>
          <w:sz w:val="28"/>
        </w:rPr>
        <w:t xml:space="preserve">Anderson, M., </w:t>
      </w:r>
      <w:proofErr w:type="spellStart"/>
      <w:r w:rsidRPr="008B258D">
        <w:rPr>
          <w:rFonts w:ascii="Times New Roman" w:hAnsi="Times New Roman"/>
          <w:sz w:val="28"/>
        </w:rPr>
        <w:t>Dobkin</w:t>
      </w:r>
      <w:proofErr w:type="spellEnd"/>
      <w:r w:rsidRPr="008B258D">
        <w:rPr>
          <w:rFonts w:ascii="Times New Roman" w:hAnsi="Times New Roman"/>
          <w:sz w:val="28"/>
        </w:rPr>
        <w:t xml:space="preserve">, C., &amp; Gross, T. (2012). The effect of health insurance coverage on the use of medical services. </w:t>
      </w:r>
      <w:r w:rsidRPr="008B258D">
        <w:rPr>
          <w:rFonts w:ascii="Times New Roman" w:hAnsi="Times New Roman"/>
          <w:i/>
          <w:sz w:val="28"/>
        </w:rPr>
        <w:t>American Economic Journal: Economic Policy, 4</w:t>
      </w:r>
      <w:r w:rsidRPr="008B258D">
        <w:rPr>
          <w:rFonts w:ascii="Times New Roman" w:hAnsi="Times New Roman"/>
          <w:sz w:val="28"/>
        </w:rPr>
        <w:t>(1), 1-27.</w:t>
      </w:r>
    </w:p>
    <w:p w:rsidR="00A81B30" w:rsidRDefault="00A81B30" w:rsidP="00A81B30">
      <w:pPr>
        <w:spacing w:line="480" w:lineRule="auto"/>
        <w:ind w:left="720" w:hanging="720"/>
        <w:jc w:val="both"/>
        <w:rPr>
          <w:rFonts w:ascii="Times New Roman" w:hAnsi="Times New Roman"/>
          <w:sz w:val="28"/>
        </w:rPr>
      </w:pPr>
      <w:r w:rsidRPr="008B258D">
        <w:rPr>
          <w:rFonts w:ascii="Times New Roman" w:hAnsi="Times New Roman"/>
          <w:sz w:val="28"/>
        </w:rPr>
        <w:t xml:space="preserve">Biles, B., Nicholas, L. H., Cooper, B. S., </w:t>
      </w:r>
      <w:proofErr w:type="spellStart"/>
      <w:r w:rsidRPr="008B258D">
        <w:rPr>
          <w:rFonts w:ascii="Times New Roman" w:hAnsi="Times New Roman"/>
          <w:sz w:val="28"/>
        </w:rPr>
        <w:t>Adrion</w:t>
      </w:r>
      <w:proofErr w:type="spellEnd"/>
      <w:r w:rsidRPr="008B258D">
        <w:rPr>
          <w:rFonts w:ascii="Times New Roman" w:hAnsi="Times New Roman"/>
          <w:sz w:val="28"/>
        </w:rPr>
        <w:t xml:space="preserve">, E., &amp; </w:t>
      </w:r>
      <w:proofErr w:type="spellStart"/>
      <w:r w:rsidRPr="008B258D">
        <w:rPr>
          <w:rFonts w:ascii="Times New Roman" w:hAnsi="Times New Roman"/>
          <w:sz w:val="28"/>
        </w:rPr>
        <w:t>Guterman</w:t>
      </w:r>
      <w:proofErr w:type="spellEnd"/>
      <w:r w:rsidRPr="008B258D">
        <w:rPr>
          <w:rFonts w:ascii="Times New Roman" w:hAnsi="Times New Roman"/>
          <w:sz w:val="28"/>
        </w:rPr>
        <w:t xml:space="preserve">, S. (2006). The Cost of Privatization: Extra Payments to Medicare Advantage Plans--update and Revised. </w:t>
      </w:r>
      <w:r w:rsidRPr="00A81B30">
        <w:rPr>
          <w:rFonts w:ascii="Times New Roman" w:hAnsi="Times New Roman"/>
          <w:i/>
          <w:sz w:val="28"/>
        </w:rPr>
        <w:t>Commonwealth Fund</w:t>
      </w:r>
      <w:r w:rsidRPr="008B258D">
        <w:rPr>
          <w:rFonts w:ascii="Times New Roman" w:hAnsi="Times New Roman"/>
          <w:sz w:val="28"/>
        </w:rPr>
        <w:t>.</w:t>
      </w:r>
    </w:p>
    <w:p w:rsidR="00A81B30" w:rsidRDefault="00A81B30" w:rsidP="00A81B30">
      <w:pPr>
        <w:spacing w:line="480" w:lineRule="auto"/>
        <w:ind w:left="720" w:hanging="720"/>
        <w:jc w:val="both"/>
        <w:rPr>
          <w:rFonts w:ascii="Times New Roman" w:hAnsi="Times New Roman"/>
          <w:sz w:val="28"/>
        </w:rPr>
      </w:pPr>
      <w:proofErr w:type="spellStart"/>
      <w:r w:rsidRPr="00985A0E">
        <w:rPr>
          <w:rFonts w:ascii="Times New Roman" w:hAnsi="Times New Roman"/>
          <w:sz w:val="28"/>
        </w:rPr>
        <w:t>DeNavas</w:t>
      </w:r>
      <w:proofErr w:type="spellEnd"/>
      <w:r w:rsidRPr="00985A0E">
        <w:rPr>
          <w:rFonts w:ascii="Times New Roman" w:hAnsi="Times New Roman"/>
          <w:sz w:val="28"/>
        </w:rPr>
        <w:t xml:space="preserve">-Walt, C. (2010). Income, poverty, and health insurance coverage in the United States (2005). </w:t>
      </w:r>
      <w:r w:rsidRPr="008B258D">
        <w:rPr>
          <w:rFonts w:ascii="Times New Roman" w:hAnsi="Times New Roman"/>
          <w:i/>
          <w:sz w:val="28"/>
        </w:rPr>
        <w:t>Diane Publishing</w:t>
      </w:r>
      <w:r w:rsidRPr="00985A0E">
        <w:rPr>
          <w:rFonts w:ascii="Times New Roman" w:hAnsi="Times New Roman"/>
          <w:sz w:val="28"/>
        </w:rPr>
        <w:t>.</w:t>
      </w:r>
    </w:p>
    <w:p w:rsidR="00A81B30" w:rsidRDefault="00A81B30" w:rsidP="00A81B30">
      <w:pPr>
        <w:spacing w:line="480" w:lineRule="auto"/>
        <w:ind w:left="720" w:hanging="720"/>
        <w:jc w:val="both"/>
        <w:rPr>
          <w:rFonts w:ascii="Times New Roman" w:hAnsi="Times New Roman"/>
          <w:sz w:val="28"/>
        </w:rPr>
      </w:pPr>
      <w:r w:rsidRPr="008B258D">
        <w:rPr>
          <w:rFonts w:ascii="Times New Roman" w:hAnsi="Times New Roman"/>
          <w:sz w:val="28"/>
        </w:rPr>
        <w:t>Phillips, L. J., Hammock, R. L., &amp; Blanton, J. M. (2005). PEER REVIEWED: Predictors of Self-</w:t>
      </w:r>
      <w:proofErr w:type="gramStart"/>
      <w:r w:rsidRPr="008B258D">
        <w:rPr>
          <w:rFonts w:ascii="Times New Roman" w:hAnsi="Times New Roman"/>
          <w:sz w:val="28"/>
        </w:rPr>
        <w:t>rated</w:t>
      </w:r>
      <w:proofErr w:type="gramEnd"/>
      <w:r w:rsidRPr="008B258D">
        <w:rPr>
          <w:rFonts w:ascii="Times New Roman" w:hAnsi="Times New Roman"/>
          <w:sz w:val="28"/>
        </w:rPr>
        <w:t xml:space="preserve"> Health Status Among Texas Residents. </w:t>
      </w:r>
      <w:r w:rsidRPr="00A81B30">
        <w:rPr>
          <w:rFonts w:ascii="Times New Roman" w:hAnsi="Times New Roman"/>
          <w:i/>
          <w:sz w:val="28"/>
        </w:rPr>
        <w:t>Preventing Chronic Disease, 2</w:t>
      </w:r>
      <w:r w:rsidRPr="008B258D">
        <w:rPr>
          <w:rFonts w:ascii="Times New Roman" w:hAnsi="Times New Roman"/>
          <w:sz w:val="28"/>
        </w:rPr>
        <w:t>(4).</w:t>
      </w:r>
    </w:p>
    <w:p w:rsidR="00A81B30" w:rsidRDefault="00A81B30" w:rsidP="00A81B30">
      <w:pPr>
        <w:spacing w:line="480" w:lineRule="auto"/>
        <w:ind w:left="720" w:hanging="720"/>
        <w:jc w:val="both"/>
        <w:rPr>
          <w:rFonts w:ascii="Times New Roman" w:hAnsi="Times New Roman"/>
          <w:sz w:val="28"/>
        </w:rPr>
      </w:pPr>
      <w:r w:rsidRPr="008B258D">
        <w:rPr>
          <w:rFonts w:ascii="Times New Roman" w:hAnsi="Times New Roman"/>
          <w:sz w:val="28"/>
        </w:rPr>
        <w:t xml:space="preserve">Smith, J. C., &amp; </w:t>
      </w:r>
      <w:proofErr w:type="spellStart"/>
      <w:r w:rsidRPr="008B258D">
        <w:rPr>
          <w:rFonts w:ascii="Times New Roman" w:hAnsi="Times New Roman"/>
          <w:sz w:val="28"/>
        </w:rPr>
        <w:t>Medalia</w:t>
      </w:r>
      <w:proofErr w:type="spellEnd"/>
      <w:r w:rsidRPr="008B258D">
        <w:rPr>
          <w:rFonts w:ascii="Times New Roman" w:hAnsi="Times New Roman"/>
          <w:sz w:val="28"/>
        </w:rPr>
        <w:t>, C. (2014). Health insurance coverage in the United States: 2013. Washington, DC: US Department of Commerce, Economics and Statistics Administration, Bureau of the Census.</w:t>
      </w:r>
    </w:p>
    <w:p w:rsidR="00985A0E" w:rsidRDefault="00985A0E" w:rsidP="002378A6">
      <w:pPr>
        <w:spacing w:line="480" w:lineRule="auto"/>
        <w:jc w:val="both"/>
        <w:rPr>
          <w:rFonts w:ascii="Times New Roman" w:hAnsi="Times New Roman"/>
          <w:sz w:val="28"/>
        </w:rPr>
      </w:pPr>
    </w:p>
    <w:p w:rsidR="002378A6" w:rsidRPr="00CE3663" w:rsidRDefault="002378A6" w:rsidP="002378A6">
      <w:pPr>
        <w:spacing w:line="480" w:lineRule="auto"/>
        <w:jc w:val="both"/>
        <w:rPr>
          <w:rFonts w:ascii="Times New Roman" w:hAnsi="Times New Roman"/>
          <w:sz w:val="28"/>
        </w:rPr>
      </w:pPr>
    </w:p>
    <w:sectPr w:rsidR="002378A6" w:rsidRPr="00CE3663" w:rsidSect="000623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29DA" w:rsidRDefault="00F029DA" w:rsidP="00CE3663">
      <w:pPr>
        <w:spacing w:after="0" w:line="240" w:lineRule="auto"/>
      </w:pPr>
      <w:r>
        <w:separator/>
      </w:r>
    </w:p>
  </w:endnote>
  <w:endnote w:type="continuationSeparator" w:id="0">
    <w:p w:rsidR="00F029DA" w:rsidRDefault="00F029DA" w:rsidP="00CE3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29DA" w:rsidRDefault="00F029DA" w:rsidP="00CE3663">
      <w:pPr>
        <w:spacing w:after="0" w:line="240" w:lineRule="auto"/>
      </w:pPr>
      <w:r>
        <w:separator/>
      </w:r>
    </w:p>
  </w:footnote>
  <w:footnote w:type="continuationSeparator" w:id="0">
    <w:p w:rsidR="00F029DA" w:rsidRDefault="00F029DA" w:rsidP="00CE3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272294"/>
      <w:docPartObj>
        <w:docPartGallery w:val="Page Numbers (Top of Page)"/>
        <w:docPartUnique/>
      </w:docPartObj>
    </w:sdtPr>
    <w:sdtEndPr>
      <w:rPr>
        <w:noProof/>
      </w:rPr>
    </w:sdtEndPr>
    <w:sdtContent>
      <w:p w:rsidR="00CE3663" w:rsidRDefault="00CE3663">
        <w:pPr>
          <w:pStyle w:val="Header"/>
          <w:jc w:val="right"/>
        </w:pPr>
        <w:r>
          <w:t xml:space="preserve">HEALTH INSURANCE IN TEXAS                                                                                                                                    </w:t>
        </w:r>
        <w:r>
          <w:fldChar w:fldCharType="begin"/>
        </w:r>
        <w:r>
          <w:instrText xml:space="preserve"> PAGE   \* MERGEFORMAT </w:instrText>
        </w:r>
        <w:r>
          <w:fldChar w:fldCharType="separate"/>
        </w:r>
        <w:r>
          <w:rPr>
            <w:noProof/>
          </w:rPr>
          <w:t>2</w:t>
        </w:r>
        <w:r>
          <w:rPr>
            <w:noProof/>
          </w:rPr>
          <w:fldChar w:fldCharType="end"/>
        </w:r>
      </w:p>
    </w:sdtContent>
  </w:sdt>
  <w:p w:rsidR="00CE3663" w:rsidRDefault="00CE3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571443"/>
      <w:docPartObj>
        <w:docPartGallery w:val="Page Numbers (Top of Page)"/>
        <w:docPartUnique/>
      </w:docPartObj>
    </w:sdtPr>
    <w:sdtEndPr>
      <w:rPr>
        <w:noProof/>
      </w:rPr>
    </w:sdtEndPr>
    <w:sdtContent>
      <w:p w:rsidR="000623E8" w:rsidRDefault="000623E8">
        <w:pPr>
          <w:pStyle w:val="Header"/>
          <w:jc w:val="right"/>
        </w:pPr>
        <w:r>
          <w:t xml:space="preserve">Running Head: HEALTH INSURANCE IN TEXAS                                                                                                        </w:t>
        </w:r>
        <w:r>
          <w:fldChar w:fldCharType="begin"/>
        </w:r>
        <w:r>
          <w:instrText xml:space="preserve"> PAGE   \* MERGEFORMAT </w:instrText>
        </w:r>
        <w:r>
          <w:fldChar w:fldCharType="separate"/>
        </w:r>
        <w:r>
          <w:rPr>
            <w:noProof/>
          </w:rPr>
          <w:t>2</w:t>
        </w:r>
        <w:r>
          <w:rPr>
            <w:noProof/>
          </w:rPr>
          <w:fldChar w:fldCharType="end"/>
        </w:r>
      </w:p>
    </w:sdtContent>
  </w:sdt>
  <w:p w:rsidR="000623E8" w:rsidRDefault="00062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D3"/>
    <w:rsid w:val="000623E8"/>
    <w:rsid w:val="0006450F"/>
    <w:rsid w:val="001A3C03"/>
    <w:rsid w:val="002378A6"/>
    <w:rsid w:val="003D1C3F"/>
    <w:rsid w:val="003E2BD5"/>
    <w:rsid w:val="004165BE"/>
    <w:rsid w:val="004379DE"/>
    <w:rsid w:val="0045675E"/>
    <w:rsid w:val="00516CB4"/>
    <w:rsid w:val="005231D2"/>
    <w:rsid w:val="0057280A"/>
    <w:rsid w:val="00573329"/>
    <w:rsid w:val="00623205"/>
    <w:rsid w:val="006A4DB0"/>
    <w:rsid w:val="00720267"/>
    <w:rsid w:val="00730EE6"/>
    <w:rsid w:val="007C72B5"/>
    <w:rsid w:val="007E2FE1"/>
    <w:rsid w:val="008675CB"/>
    <w:rsid w:val="008731A1"/>
    <w:rsid w:val="008B17C0"/>
    <w:rsid w:val="008B258D"/>
    <w:rsid w:val="00926DA6"/>
    <w:rsid w:val="00985A0E"/>
    <w:rsid w:val="009E56B9"/>
    <w:rsid w:val="009E781D"/>
    <w:rsid w:val="00A243E7"/>
    <w:rsid w:val="00A81B30"/>
    <w:rsid w:val="00A926FE"/>
    <w:rsid w:val="00BC5452"/>
    <w:rsid w:val="00BF1B6F"/>
    <w:rsid w:val="00C571E1"/>
    <w:rsid w:val="00CB3040"/>
    <w:rsid w:val="00CE3663"/>
    <w:rsid w:val="00CF1D3A"/>
    <w:rsid w:val="00CF5233"/>
    <w:rsid w:val="00D80AC7"/>
    <w:rsid w:val="00E023E4"/>
    <w:rsid w:val="00EA5259"/>
    <w:rsid w:val="00EF2BD3"/>
    <w:rsid w:val="00F02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DF6F"/>
  <w15:chartTrackingRefBased/>
  <w15:docId w15:val="{86DA8708-A63F-430B-A959-B25A9CE8D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663"/>
  </w:style>
  <w:style w:type="paragraph" w:styleId="Footer">
    <w:name w:val="footer"/>
    <w:basedOn w:val="Normal"/>
    <w:link w:val="FooterChar"/>
    <w:uiPriority w:val="99"/>
    <w:unhideWhenUsed/>
    <w:rsid w:val="00CE3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7</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30</cp:revision>
  <dcterms:created xsi:type="dcterms:W3CDTF">2018-08-09T09:18:00Z</dcterms:created>
  <dcterms:modified xsi:type="dcterms:W3CDTF">2018-08-09T12:38:00Z</dcterms:modified>
</cp:coreProperties>
</file>